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D1" w:rsidRDefault="000F60F1" w:rsidP="000F60F1">
      <w:pPr>
        <w:jc w:val="center"/>
        <w:rPr>
          <w:b/>
          <w:lang w:val="en-US"/>
        </w:rPr>
      </w:pPr>
      <w:r>
        <w:rPr>
          <w:b/>
          <w:lang w:val="en-US"/>
        </w:rPr>
        <w:t xml:space="preserve">Overview of </w:t>
      </w:r>
      <w:r w:rsidR="00440B65">
        <w:rPr>
          <w:b/>
          <w:lang w:val="en-US"/>
        </w:rPr>
        <w:t xml:space="preserve">Sandia’s Z-Backlighter facility </w:t>
      </w:r>
      <w:r>
        <w:rPr>
          <w:b/>
          <w:lang w:val="en-US"/>
        </w:rPr>
        <w:t xml:space="preserve">and its recent upgrades </w:t>
      </w:r>
      <w:r w:rsidR="003525D1" w:rsidRPr="009E2503">
        <w:rPr>
          <w:b/>
          <w:lang w:val="en-US"/>
        </w:rPr>
        <w:t>in order to accommodate new requirements for Magnetic Liner Inertial Fusion on the Z-Machine</w:t>
      </w:r>
    </w:p>
    <w:p w:rsidR="00440B65" w:rsidRDefault="00440B65" w:rsidP="003525D1">
      <w:pPr>
        <w:rPr>
          <w:lang w:val="en-US"/>
        </w:rPr>
      </w:pPr>
      <w:r>
        <w:rPr>
          <w:lang w:val="en-US"/>
        </w:rPr>
        <w:t>The Z-Backlighter laser facility primarily consists of two high energy, high power laser systems. Z-Beamlet (ZBL) is a multi-kJ class, nanosecond laser operating at 1054nm which is frequency doubled to 527nm in order to provid</w:t>
      </w:r>
      <w:bookmarkStart w:id="0" w:name="_GoBack"/>
      <w:bookmarkEnd w:id="0"/>
      <w:r>
        <w:rPr>
          <w:lang w:val="en-US"/>
        </w:rPr>
        <w:t xml:space="preserve">e x-ray backlighting of high energy density events on the Z-Machine. Z-Petawatt </w:t>
      </w:r>
      <w:r w:rsidR="001E4DE2">
        <w:rPr>
          <w:lang w:val="en-US"/>
        </w:rPr>
        <w:t xml:space="preserve">(ZPW) </w:t>
      </w:r>
      <w:r>
        <w:rPr>
          <w:lang w:val="en-US"/>
        </w:rPr>
        <w:t>is a petawatt-class system operating at 1054nm delivering up to 500J in</w:t>
      </w:r>
      <w:r w:rsidR="001E4DE2">
        <w:rPr>
          <w:lang w:val="en-US"/>
        </w:rPr>
        <w:t xml:space="preserve"> 1ps</w:t>
      </w:r>
      <w:r>
        <w:rPr>
          <w:lang w:val="en-US"/>
        </w:rPr>
        <w:t xml:space="preserve"> for backlighting and various short pulse laser experiments.</w:t>
      </w:r>
    </w:p>
    <w:p w:rsidR="001E4DE2" w:rsidRDefault="003525D1" w:rsidP="003525D1">
      <w:pPr>
        <w:rPr>
          <w:lang w:val="en-US"/>
        </w:rPr>
      </w:pPr>
      <w:r>
        <w:rPr>
          <w:lang w:val="en-US"/>
        </w:rPr>
        <w:t xml:space="preserve">With the development </w:t>
      </w:r>
      <w:r w:rsidRPr="009E2503">
        <w:rPr>
          <w:lang w:val="en-US"/>
        </w:rPr>
        <w:t xml:space="preserve">of the Magnetic Liner Inertial Fusion </w:t>
      </w:r>
      <w:r>
        <w:rPr>
          <w:lang w:val="en-US"/>
        </w:rPr>
        <w:t>(MagLIF) c</w:t>
      </w:r>
      <w:r w:rsidRPr="009E2503">
        <w:rPr>
          <w:lang w:val="en-US"/>
        </w:rPr>
        <w:t>oncept on the Z-Machine, the primary backlighting mission</w:t>
      </w:r>
      <w:r w:rsidR="00440B65">
        <w:rPr>
          <w:lang w:val="en-US"/>
        </w:rPr>
        <w:t>s</w:t>
      </w:r>
      <w:r w:rsidRPr="009E2503">
        <w:rPr>
          <w:lang w:val="en-US"/>
        </w:rPr>
        <w:t xml:space="preserve"> of </w:t>
      </w:r>
      <w:r w:rsidR="00440B65">
        <w:rPr>
          <w:lang w:val="en-US"/>
        </w:rPr>
        <w:t xml:space="preserve">Z-Beamlet and </w:t>
      </w:r>
      <w:r w:rsidRPr="009E2503">
        <w:rPr>
          <w:lang w:val="en-US"/>
        </w:rPr>
        <w:t>Z-</w:t>
      </w:r>
      <w:r w:rsidR="00440B65">
        <w:rPr>
          <w:lang w:val="en-US"/>
        </w:rPr>
        <w:t>Petawatt have</w:t>
      </w:r>
      <w:r>
        <w:rPr>
          <w:lang w:val="en-US"/>
        </w:rPr>
        <w:t xml:space="preserve"> </w:t>
      </w:r>
      <w:r w:rsidR="001E4DE2">
        <w:rPr>
          <w:lang w:val="en-US"/>
        </w:rPr>
        <w:t>been adjusted accordingly</w:t>
      </w:r>
      <w:r>
        <w:rPr>
          <w:lang w:val="en-US"/>
        </w:rPr>
        <w:t xml:space="preserve">. </w:t>
      </w:r>
      <w:r w:rsidR="001E4DE2" w:rsidRPr="009E2503">
        <w:rPr>
          <w:lang w:val="en-US"/>
        </w:rPr>
        <w:t xml:space="preserve">As a result, we have focused our recent efforts on increasing the output energy of Z-Beamlet from 2 to 4 kJ at 527nm by modifying the fiber front end to now include extra bandwidth (for SBS suppression). The MagLIF concept requires a </w:t>
      </w:r>
      <w:r w:rsidR="009403A3" w:rsidRPr="009E2503">
        <w:rPr>
          <w:lang w:val="en-US"/>
        </w:rPr>
        <w:t>well-defined</w:t>
      </w:r>
      <w:r w:rsidR="001E4DE2" w:rsidRPr="009E2503">
        <w:rPr>
          <w:lang w:val="en-US"/>
        </w:rPr>
        <w:t>/behaved beam for interaction with the pressurized fuel. Hence we have made great efforts to implement an adaptive optics system on Z-Beamlet and have explored the use of phase plates as well as other novel beam smoothing techniques.</w:t>
      </w:r>
    </w:p>
    <w:p w:rsidR="003525D1" w:rsidRPr="009E2503" w:rsidRDefault="003525D1" w:rsidP="003525D1">
      <w:pPr>
        <w:rPr>
          <w:lang w:val="en-US"/>
        </w:rPr>
      </w:pPr>
      <w:r>
        <w:rPr>
          <w:lang w:val="en-US"/>
        </w:rPr>
        <w:t xml:space="preserve">We are </w:t>
      </w:r>
      <w:r w:rsidR="001E4DE2">
        <w:rPr>
          <w:lang w:val="en-US"/>
        </w:rPr>
        <w:t xml:space="preserve">also </w:t>
      </w:r>
      <w:r>
        <w:rPr>
          <w:lang w:val="en-US"/>
        </w:rPr>
        <w:t xml:space="preserve">exploring concepts to use Z-Petawatt as a backlighter for Z-Beamlet driven MagLIF experiments.  Alternatively, Z-Petawatt could be used as an additional fusion fuel pre-heater or as a temporally flexible high energy pre-pulse. All of these concepts require the ability to operate the Petawatt laser in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ns long-pulse mode (which requires a substantial modification of the front end), in which the beam can co-propagate with Z-Beamlet and can also be focused with a lens. Some of the proposed modifications are complete and most of them are well on their way. This talk will give a detailed summary of these efforts.</w:t>
      </w:r>
    </w:p>
    <w:sectPr w:rsidR="003525D1" w:rsidRPr="009E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D1"/>
    <w:rsid w:val="000F60F1"/>
    <w:rsid w:val="00152325"/>
    <w:rsid w:val="001E4DE2"/>
    <w:rsid w:val="003525D1"/>
    <w:rsid w:val="00440B65"/>
    <w:rsid w:val="009403A3"/>
    <w:rsid w:val="00AF4387"/>
    <w:rsid w:val="00C73291"/>
    <w:rsid w:val="00D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D1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D1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Sandia National Laboratories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jschwar</dc:creator>
  <cp:lastModifiedBy>jschwar</cp:lastModifiedBy>
  <cp:revision>3</cp:revision>
  <dcterms:created xsi:type="dcterms:W3CDTF">2016-01-29T15:58:00Z</dcterms:created>
  <dcterms:modified xsi:type="dcterms:W3CDTF">2016-01-29T16:08:00Z</dcterms:modified>
</cp:coreProperties>
</file>